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F9" w:rsidRPr="00440E84" w:rsidRDefault="00440E84">
      <w:pPr>
        <w:spacing w:after="0" w:line="408" w:lineRule="auto"/>
        <w:ind w:left="120"/>
        <w:jc w:val="center"/>
      </w:pPr>
      <w:bookmarkStart w:id="0" w:name="block-73226027"/>
      <w:r w:rsidRPr="00440E8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856F9" w:rsidRPr="00440E84" w:rsidRDefault="00440E84">
      <w:pPr>
        <w:spacing w:after="0" w:line="408" w:lineRule="auto"/>
        <w:ind w:left="120"/>
        <w:jc w:val="center"/>
      </w:pPr>
      <w:bookmarkStart w:id="1" w:name="66eda295-db64-47a8-bfa6-b8d28899a835"/>
      <w:r w:rsidRPr="00440E84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:rsidR="002856F9" w:rsidRPr="00440E84" w:rsidRDefault="00440E84">
      <w:pPr>
        <w:spacing w:after="0" w:line="408" w:lineRule="auto"/>
        <w:ind w:left="120"/>
        <w:jc w:val="center"/>
      </w:pPr>
      <w:bookmarkStart w:id="2" w:name="1df534d5-ac96-4194-a312-6aacd749111a"/>
      <w:r w:rsidRPr="00440E84">
        <w:rPr>
          <w:rFonts w:ascii="Times New Roman" w:hAnsi="Times New Roman"/>
          <w:b/>
          <w:color w:val="000000"/>
          <w:sz w:val="28"/>
        </w:rPr>
        <w:t>МКУ Отдел образования МР Федоровский район</w:t>
      </w:r>
      <w:bookmarkEnd w:id="2"/>
    </w:p>
    <w:p w:rsidR="002856F9" w:rsidRDefault="00440E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0E84" w:rsidRPr="00E2220E" w:rsidTr="00440E84">
        <w:tc>
          <w:tcPr>
            <w:tcW w:w="3114" w:type="dxa"/>
          </w:tcPr>
          <w:p w:rsidR="00440E84" w:rsidRPr="0040209D" w:rsidRDefault="00440E84" w:rsidP="00440E8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40E84" w:rsidRDefault="00440E84" w:rsidP="00440E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Абдрашитова Р.Т.</w:t>
            </w:r>
          </w:p>
          <w:p w:rsidR="00440E84" w:rsidRDefault="00440E84" w:rsidP="00440E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40E84" w:rsidRPr="0040209D" w:rsidRDefault="00440E84" w:rsidP="00440E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0E84" w:rsidRPr="0040209D" w:rsidRDefault="00440E84" w:rsidP="00440E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40E84" w:rsidRDefault="00440E84" w:rsidP="00440E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440E84" w:rsidRDefault="00440E84" w:rsidP="00440E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40E84" w:rsidRPr="0040209D" w:rsidRDefault="00440E84" w:rsidP="00440E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0E84" w:rsidRDefault="00440E84" w:rsidP="00440E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440E84" w:rsidRDefault="00440E84" w:rsidP="00440E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40E84" w:rsidRPr="008944ED" w:rsidRDefault="00440E84" w:rsidP="00440E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440E84" w:rsidRDefault="00440E84" w:rsidP="00440E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№36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40E84" w:rsidRPr="0040209D" w:rsidRDefault="00440E84" w:rsidP="00440E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2856F9">
      <w:pPr>
        <w:spacing w:after="0"/>
        <w:ind w:left="120"/>
      </w:pPr>
    </w:p>
    <w:p w:rsidR="002856F9" w:rsidRDefault="00440E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856F9" w:rsidRDefault="00440E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9058740)</w:t>
      </w:r>
    </w:p>
    <w:p w:rsidR="002856F9" w:rsidRDefault="002856F9">
      <w:pPr>
        <w:spacing w:after="0"/>
        <w:ind w:left="120"/>
        <w:jc w:val="center"/>
      </w:pPr>
    </w:p>
    <w:p w:rsidR="002856F9" w:rsidRDefault="00440E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3" w:name="29de1efd-8519-4a02-bf33-f9fb66f5a27f"/>
      <w:r>
        <w:rPr>
          <w:rFonts w:ascii="Times New Roman" w:hAnsi="Times New Roman"/>
          <w:b/>
          <w:color w:val="000000"/>
          <w:sz w:val="28"/>
        </w:rPr>
        <w:t>Родная литература</w:t>
      </w:r>
      <w:bookmarkEnd w:id="3"/>
    </w:p>
    <w:p w:rsidR="002856F9" w:rsidRDefault="00440E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4" w:name="c06a582c-9a7a-4955-9354-736f3b6859b9"/>
      <w:r>
        <w:rPr>
          <w:rFonts w:ascii="Times New Roman" w:hAnsi="Times New Roman"/>
          <w:color w:val="000000"/>
          <w:sz w:val="28"/>
        </w:rPr>
        <w:t>5</w:t>
      </w:r>
      <w:bookmarkEnd w:id="4"/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2856F9">
      <w:pPr>
        <w:spacing w:after="0"/>
        <w:ind w:left="120"/>
        <w:jc w:val="center"/>
      </w:pPr>
    </w:p>
    <w:p w:rsidR="002856F9" w:rsidRDefault="00440E84">
      <w:pPr>
        <w:spacing w:after="0"/>
        <w:ind w:left="120"/>
        <w:jc w:val="center"/>
      </w:pPr>
      <w:bookmarkStart w:id="5" w:name="b37f9bd3-adbb-4b50-9817-0d23ffe39ea8"/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5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6" w:name="cc92487e-3745-40e7-96a5-31cf67a5169e"/>
      <w:r>
        <w:rPr>
          <w:rFonts w:ascii="Times New Roman" w:hAnsi="Times New Roman"/>
          <w:b/>
          <w:color w:val="000000"/>
          <w:sz w:val="28"/>
        </w:rPr>
        <w:t>2025</w:t>
      </w:r>
      <w:bookmarkEnd w:id="6"/>
    </w:p>
    <w:p w:rsidR="002856F9" w:rsidRDefault="002856F9">
      <w:pPr>
        <w:spacing w:after="0"/>
        <w:ind w:left="120"/>
      </w:pPr>
    </w:p>
    <w:p w:rsidR="002856F9" w:rsidRDefault="002856F9">
      <w:pPr>
        <w:sectPr w:rsidR="002856F9">
          <w:pgSz w:w="11906" w:h="16383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bookmarkStart w:id="7" w:name="block-73226030"/>
      <w:bookmarkEnd w:id="0"/>
      <w:r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2856F9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ОБЩАЯ ХАРАКТЕРИСТИКА УЧЕБНОГО ПРЕДМЕТА "РОДНАЯ (РУССКАЯ) ЛИТЕРАТУРА"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Как часть предметной области «Родной язык и родная литература» учебный предмет «Родная (русская) литература» тесно связан с предметом «Родно</w:t>
      </w:r>
      <w:proofErr w:type="gramStart"/>
      <w:r w:rsidRPr="00440E84">
        <w:rPr>
          <w:rFonts w:ascii="Times New Roman" w:hAnsi="Times New Roman"/>
          <w:color w:val="000000"/>
          <w:sz w:val="28"/>
        </w:rPr>
        <w:t>й(</w:t>
      </w:r>
      <w:proofErr w:type="gramEnd"/>
      <w:r w:rsidRPr="00440E84">
        <w:rPr>
          <w:rFonts w:ascii="Times New Roman" w:hAnsi="Times New Roman"/>
          <w:color w:val="000000"/>
          <w:sz w:val="28"/>
        </w:rPr>
        <w:t>русский) язык ». Изучение предмета «Родная (русская) литература 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(русская) литература » имеет специфические особенности, отличающие его от учебного предмета «Литература», входящего в предметную область «Русский язык и литература».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Специфика курса родной русской литературы обусловлена: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Содержание курса «Родная (русская) литература 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</w:t>
      </w:r>
      <w:r w:rsidRPr="00440E84">
        <w:rPr>
          <w:rFonts w:ascii="Times New Roman" w:hAnsi="Times New Roman"/>
          <w:color w:val="000000"/>
          <w:sz w:val="28"/>
        </w:rPr>
        <w:lastRenderedPageBreak/>
        <w:t>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2856F9" w:rsidRPr="00440E84" w:rsidRDefault="00440E84">
      <w:pPr>
        <w:shd w:val="clear" w:color="auto" w:fill="FFFFFF"/>
        <w:spacing w:after="0"/>
        <w:ind w:left="120"/>
      </w:pPr>
      <w:proofErr w:type="gramStart"/>
      <w:r w:rsidRPr="00440E84">
        <w:rPr>
          <w:rFonts w:ascii="Times New Roman" w:hAnsi="Times New Roman"/>
          <w:color w:val="000000"/>
          <w:sz w:val="28"/>
        </w:rPr>
        <w:t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— </w:t>
      </w:r>
      <w:r w:rsidRPr="00440E84">
        <w:rPr>
          <w:rFonts w:ascii="Times New Roman" w:hAnsi="Times New Roman"/>
          <w:b/>
          <w:color w:val="000000"/>
          <w:sz w:val="28"/>
        </w:rPr>
        <w:t>Русский характер;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— </w:t>
      </w:r>
      <w:r w:rsidRPr="00440E84">
        <w:rPr>
          <w:rFonts w:ascii="Times New Roman" w:hAnsi="Times New Roman"/>
          <w:b/>
          <w:color w:val="000000"/>
          <w:sz w:val="28"/>
        </w:rPr>
        <w:t>Русская судьба;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— </w:t>
      </w:r>
      <w:r w:rsidRPr="00440E84">
        <w:rPr>
          <w:rFonts w:ascii="Times New Roman" w:hAnsi="Times New Roman"/>
          <w:b/>
          <w:color w:val="000000"/>
          <w:sz w:val="28"/>
        </w:rPr>
        <w:t>Русская земля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Программа учебного предмета «Родная (русская) литература 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</w:t>
      </w:r>
      <w:r w:rsidRPr="00440E84">
        <w:rPr>
          <w:rFonts w:ascii="Times New Roman" w:hAnsi="Times New Roman"/>
          <w:color w:val="000000"/>
          <w:sz w:val="28"/>
        </w:rPr>
        <w:lastRenderedPageBreak/>
        <w:t>видов искусства — живописи, музыки, кино, театра. Это позволяет прослеживать связи между ними (диалог иску</w:t>
      </w:r>
      <w:proofErr w:type="gramStart"/>
      <w:r w:rsidRPr="00440E84">
        <w:rPr>
          <w:rFonts w:ascii="Times New Roman" w:hAnsi="Times New Roman"/>
          <w:color w:val="000000"/>
          <w:sz w:val="28"/>
        </w:rPr>
        <w:t>сств в р</w:t>
      </w:r>
      <w:proofErr w:type="gramEnd"/>
      <w:r w:rsidRPr="00440E84">
        <w:rPr>
          <w:rFonts w:ascii="Times New Roman" w:hAnsi="Times New Roman"/>
          <w:color w:val="000000"/>
          <w:sz w:val="28"/>
        </w:rPr>
        <w:t>усской культуре).</w:t>
      </w: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ЦЕЛИ ИЗУЧЕНИЯ УЧЕБНОГО ПРЕДМЕТА "РОДНАЯ (РУССКАЯ) ЛИТЕРАТУРА"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Программа учебного предмета «Родная (русская) литература»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 xml:space="preserve">Изучение предмета «Родная (русская) литература » должно обеспечить достижение следующих </w:t>
      </w:r>
      <w:r w:rsidRPr="00440E84">
        <w:rPr>
          <w:rFonts w:ascii="Times New Roman" w:hAnsi="Times New Roman"/>
          <w:b/>
          <w:color w:val="000000"/>
          <w:sz w:val="28"/>
        </w:rPr>
        <w:t>целей: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Учебный предмет «Родна</w:t>
      </w:r>
      <w:proofErr w:type="gramStart"/>
      <w:r w:rsidRPr="00440E84">
        <w:rPr>
          <w:rFonts w:ascii="Times New Roman" w:hAnsi="Times New Roman"/>
          <w:color w:val="000000"/>
          <w:sz w:val="28"/>
        </w:rPr>
        <w:t>я(</w:t>
      </w:r>
      <w:proofErr w:type="gramEnd"/>
      <w:r w:rsidRPr="00440E84">
        <w:rPr>
          <w:rFonts w:ascii="Times New Roman" w:hAnsi="Times New Roman"/>
          <w:color w:val="000000"/>
          <w:sz w:val="28"/>
        </w:rPr>
        <w:t xml:space="preserve">русская) литература » направлен на решение следующих </w:t>
      </w:r>
      <w:r w:rsidRPr="00440E84">
        <w:rPr>
          <w:rFonts w:ascii="Times New Roman" w:hAnsi="Times New Roman"/>
          <w:b/>
          <w:color w:val="000000"/>
          <w:sz w:val="28"/>
        </w:rPr>
        <w:t>задач</w:t>
      </w:r>
      <w:r w:rsidRPr="00440E84">
        <w:rPr>
          <w:rFonts w:ascii="Times New Roman" w:hAnsi="Times New Roman"/>
          <w:color w:val="000000"/>
          <w:sz w:val="28"/>
        </w:rPr>
        <w:t>: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lastRenderedPageBreak/>
        <w:t>—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формирование опыта общения с произведениями родной русской литературы в повседневной жизни и учебной деятельности;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—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МЕСТО УЧЕБНОГО ПРЕДМЕТА</w:t>
      </w:r>
      <w:proofErr w:type="gramStart"/>
      <w:r w:rsidRPr="00440E84">
        <w:rPr>
          <w:rFonts w:ascii="Times New Roman" w:hAnsi="Times New Roman"/>
          <w:color w:val="333333"/>
          <w:sz w:val="28"/>
        </w:rPr>
        <w:t>"Р</w:t>
      </w:r>
      <w:proofErr w:type="gramEnd"/>
      <w:r w:rsidRPr="00440E84">
        <w:rPr>
          <w:rFonts w:ascii="Times New Roman" w:hAnsi="Times New Roman"/>
          <w:color w:val="333333"/>
          <w:sz w:val="28"/>
        </w:rPr>
        <w:t>ОДНАЯ (РУССКАЯ) ЛИТЕРАТУРА" В УЧЕБНОМ ПЛАНЕ</w:t>
      </w:r>
    </w:p>
    <w:p w:rsidR="002856F9" w:rsidRPr="00440E84" w:rsidRDefault="00440E84">
      <w:pPr>
        <w:shd w:val="clear" w:color="auto" w:fill="FFFFFF"/>
        <w:spacing w:after="0"/>
        <w:ind w:left="120"/>
      </w:pPr>
      <w:r w:rsidRPr="00440E84">
        <w:rPr>
          <w:rFonts w:ascii="Times New Roman" w:hAnsi="Times New Roman"/>
          <w:color w:val="000000"/>
          <w:sz w:val="28"/>
        </w:rPr>
        <w:t>В 5-9 классах на изучение предмета отводится 1 час в неделю, суммарно изучение предмета в 5-9 классах по программе основного общего образования рассчитано на 34 часов в каждом классе.</w:t>
      </w: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ectPr w:rsidR="002856F9" w:rsidRPr="00440E84">
          <w:pgSz w:w="11906" w:h="16383"/>
          <w:pgMar w:top="1134" w:right="850" w:bottom="1134" w:left="1701" w:header="720" w:footer="720" w:gutter="0"/>
          <w:cols w:space="720"/>
        </w:sectPr>
      </w:pPr>
    </w:p>
    <w:p w:rsidR="002856F9" w:rsidRPr="00440E84" w:rsidRDefault="00440E84">
      <w:pPr>
        <w:spacing w:after="0"/>
        <w:ind w:left="120"/>
      </w:pPr>
      <w:bookmarkStart w:id="8" w:name="block-73226028"/>
      <w:bookmarkEnd w:id="7"/>
      <w:r w:rsidRPr="00440E84">
        <w:rPr>
          <w:rFonts w:ascii="Times New Roman" w:hAnsi="Times New Roman"/>
          <w:b/>
          <w:color w:val="333333"/>
          <w:sz w:val="28"/>
        </w:rPr>
        <w:lastRenderedPageBreak/>
        <w:t xml:space="preserve">СОДЕРЖАНИЕ УЧЕБНОГО ПРЕДМЕТА "РОДНАЯ (РУССКАЯ) ЛИТЕРАТУРА" </w:t>
      </w:r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5 КЛАСС</w:t>
      </w: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Раздел 1. Россия — Родина моя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Преданья старины глубокой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Малые жанры фольклора: пословицы и поговорки о Родине, России, русском народе (не менее пяти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произведений)</w:t>
      </w:r>
      <w:proofErr w:type="gramStart"/>
      <w:r w:rsidRPr="00440E84">
        <w:rPr>
          <w:rFonts w:ascii="Times New Roman" w:hAnsi="Times New Roman"/>
          <w:color w:val="333333"/>
          <w:sz w:val="28"/>
        </w:rPr>
        <w:t>.Р</w:t>
      </w:r>
      <w:proofErr w:type="gramEnd"/>
      <w:r w:rsidRPr="00440E84">
        <w:rPr>
          <w:rFonts w:ascii="Times New Roman" w:hAnsi="Times New Roman"/>
          <w:color w:val="333333"/>
          <w:sz w:val="28"/>
        </w:rPr>
        <w:t>усские народные и литературные сказки (не менее двух произведений). Например: «Лиса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 медведь» (русская народная сказка), К. Г. Паустовский «Дремучий медведь».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Города земли русской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Москва в произведениях русских писателей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 xml:space="preserve">Стихотворения (не менее двух). Например: А. С. Пушкин «На тихих берегах Москвы…», М. </w:t>
      </w:r>
      <w:proofErr w:type="spellStart"/>
      <w:r w:rsidRPr="00440E84">
        <w:rPr>
          <w:rFonts w:ascii="Times New Roman" w:hAnsi="Times New Roman"/>
          <w:color w:val="333333"/>
          <w:sz w:val="28"/>
        </w:rPr>
        <w:t>Ю.Лермонтов</w:t>
      </w:r>
      <w:proofErr w:type="spellEnd"/>
      <w:r w:rsidRPr="00440E84">
        <w:rPr>
          <w:rFonts w:ascii="Times New Roman" w:hAnsi="Times New Roman"/>
          <w:color w:val="333333"/>
          <w:sz w:val="28"/>
        </w:rPr>
        <w:t xml:space="preserve"> «Москва, Москва!.. люблю тебя как сын…», Л. Н. Мартынов «Красные ворота» и др.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А. П. Чехов. «В Москве на Трубной площади».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Родные просторы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Русский лес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Стихотворения (не менее двух). Например: А. В. Кольцов «Лес», В. А. Рождественский «Берёза», В.А. Солоухин «Седьмую ночь без перерыва…» и др.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И. С. Соколов-Микитов. «Русский лес».</w:t>
      </w:r>
      <w:r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Раздел 2. Русские традиции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Праздники русского мира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Рождество</w:t>
      </w:r>
      <w:r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Стихотворения (не менее двух). Например: Б. Л. Пастернак «Рождественская звезда» (фрагмент), В.Д. Берестов «Перед Рождеством» и др.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А. И. Куприн. «Бедный принц».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 xml:space="preserve">Н. Д. </w:t>
      </w:r>
      <w:proofErr w:type="spellStart"/>
      <w:r w:rsidRPr="00440E84">
        <w:rPr>
          <w:rFonts w:ascii="Times New Roman" w:hAnsi="Times New Roman"/>
          <w:color w:val="333333"/>
          <w:sz w:val="28"/>
        </w:rPr>
        <w:t>Телешов</w:t>
      </w:r>
      <w:proofErr w:type="spellEnd"/>
      <w:r w:rsidRPr="00440E84">
        <w:rPr>
          <w:rFonts w:ascii="Times New Roman" w:hAnsi="Times New Roman"/>
          <w:color w:val="333333"/>
          <w:sz w:val="28"/>
        </w:rPr>
        <w:t xml:space="preserve">. 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 xml:space="preserve">«Ёлка </w:t>
      </w:r>
      <w:proofErr w:type="spellStart"/>
      <w:r w:rsidRPr="00440E84">
        <w:rPr>
          <w:rFonts w:ascii="Times New Roman" w:hAnsi="Times New Roman"/>
          <w:color w:val="333333"/>
          <w:sz w:val="28"/>
        </w:rPr>
        <w:t>Митрича</w:t>
      </w:r>
      <w:proofErr w:type="spellEnd"/>
      <w:r w:rsidRPr="00440E84">
        <w:rPr>
          <w:rFonts w:ascii="Times New Roman" w:hAnsi="Times New Roman"/>
          <w:color w:val="333333"/>
          <w:sz w:val="28"/>
        </w:rPr>
        <w:t>»</w:t>
      </w:r>
      <w:proofErr w:type="gramStart"/>
      <w:r w:rsidRPr="00440E84">
        <w:rPr>
          <w:rFonts w:ascii="Times New Roman" w:hAnsi="Times New Roman"/>
          <w:color w:val="333333"/>
          <w:sz w:val="28"/>
        </w:rPr>
        <w:t>.Т</w:t>
      </w:r>
      <w:proofErr w:type="gramEnd"/>
      <w:r w:rsidRPr="00440E84">
        <w:rPr>
          <w:rFonts w:ascii="Times New Roman" w:hAnsi="Times New Roman"/>
          <w:color w:val="333333"/>
          <w:sz w:val="28"/>
        </w:rPr>
        <w:t>епло родного дома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Семейные ценности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И. А. Крылов. Басни (одно произведение по выбору). Например: «Дерево» и др.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И. А. Бунин. «Снежный бык».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В. И. Белов. «Скворцы».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Раздел 3. Русский характер — русская душа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Не до ордена — была бы Родина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Отечественная война 1812 года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 xml:space="preserve">Стихотворения (не менее двух). Например: Ф. Н. Глинка «Авангардная песнь», Д. </w:t>
      </w:r>
      <w:proofErr w:type="spellStart"/>
      <w:r w:rsidRPr="00440E84">
        <w:rPr>
          <w:rFonts w:ascii="Times New Roman" w:hAnsi="Times New Roman"/>
          <w:color w:val="333333"/>
          <w:sz w:val="28"/>
        </w:rPr>
        <w:t>В.Давыдов</w:t>
      </w:r>
      <w:proofErr w:type="spellEnd"/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«Партизан» (отрывок) и др.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Загадки русской души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Парадоксы русского характера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К. Г. Паустовский. «Похождения жука-носорога» (солдатская сказка)</w:t>
      </w:r>
      <w:proofErr w:type="gramStart"/>
      <w:r w:rsidRPr="00440E84">
        <w:rPr>
          <w:rFonts w:ascii="Times New Roman" w:hAnsi="Times New Roman"/>
          <w:color w:val="333333"/>
          <w:sz w:val="28"/>
        </w:rPr>
        <w:t>.Ю</w:t>
      </w:r>
      <w:proofErr w:type="gramEnd"/>
      <w:r w:rsidRPr="00440E84">
        <w:rPr>
          <w:rFonts w:ascii="Times New Roman" w:hAnsi="Times New Roman"/>
          <w:color w:val="333333"/>
          <w:sz w:val="28"/>
        </w:rPr>
        <w:t xml:space="preserve">. Я. Яковлев. «Сыновья </w:t>
      </w:r>
      <w:proofErr w:type="spellStart"/>
      <w:r w:rsidRPr="00440E84">
        <w:rPr>
          <w:rFonts w:ascii="Times New Roman" w:hAnsi="Times New Roman"/>
          <w:color w:val="333333"/>
          <w:sz w:val="28"/>
        </w:rPr>
        <w:t>Пешеходова</w:t>
      </w:r>
      <w:proofErr w:type="spellEnd"/>
      <w:r w:rsidRPr="00440E84">
        <w:rPr>
          <w:rFonts w:ascii="Times New Roman" w:hAnsi="Times New Roman"/>
          <w:color w:val="333333"/>
          <w:sz w:val="28"/>
        </w:rPr>
        <w:t>».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 ваших ровесниках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Школьные контрольные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К. И. Чуковский. «Серебряный герб» (фрагмент)</w:t>
      </w:r>
      <w:proofErr w:type="gramStart"/>
      <w:r w:rsidRPr="00440E84">
        <w:rPr>
          <w:rFonts w:ascii="Times New Roman" w:hAnsi="Times New Roman"/>
          <w:color w:val="333333"/>
          <w:sz w:val="28"/>
        </w:rPr>
        <w:t>.А</w:t>
      </w:r>
      <w:proofErr w:type="gramEnd"/>
      <w:r w:rsidRPr="00440E84">
        <w:rPr>
          <w:rFonts w:ascii="Times New Roman" w:hAnsi="Times New Roman"/>
          <w:color w:val="333333"/>
          <w:sz w:val="28"/>
        </w:rPr>
        <w:t xml:space="preserve">. А. </w:t>
      </w:r>
      <w:proofErr w:type="spellStart"/>
      <w:r w:rsidRPr="00440E84">
        <w:rPr>
          <w:rFonts w:ascii="Times New Roman" w:hAnsi="Times New Roman"/>
          <w:color w:val="333333"/>
          <w:sz w:val="28"/>
        </w:rPr>
        <w:t>Гиваргизов</w:t>
      </w:r>
      <w:proofErr w:type="spellEnd"/>
      <w:r w:rsidRPr="00440E84">
        <w:rPr>
          <w:rFonts w:ascii="Times New Roman" w:hAnsi="Times New Roman"/>
          <w:color w:val="333333"/>
          <w:sz w:val="28"/>
        </w:rPr>
        <w:t>. «Контрольный диктант».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Лишь слову жизнь дана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>Родной язык, родная речь</w:t>
      </w:r>
      <w:r w:rsidR="005F4891">
        <w:rPr>
          <w:rFonts w:ascii="Times New Roman" w:hAnsi="Times New Roman"/>
          <w:color w:val="333333"/>
          <w:sz w:val="28"/>
        </w:rPr>
        <w:t xml:space="preserve">. </w:t>
      </w:r>
      <w:r w:rsidRPr="00440E84">
        <w:rPr>
          <w:rFonts w:ascii="Times New Roman" w:hAnsi="Times New Roman"/>
          <w:color w:val="333333"/>
          <w:sz w:val="28"/>
        </w:rPr>
        <w:t xml:space="preserve">Стихотворения (не менее двух). Например: И. А. Бунин «Слово», В. Г. </w:t>
      </w:r>
      <w:proofErr w:type="spellStart"/>
      <w:r w:rsidRPr="00440E84">
        <w:rPr>
          <w:rFonts w:ascii="Times New Roman" w:hAnsi="Times New Roman"/>
          <w:color w:val="333333"/>
          <w:sz w:val="28"/>
        </w:rPr>
        <w:t>Гордейчев</w:t>
      </w:r>
      <w:proofErr w:type="spellEnd"/>
      <w:r w:rsidRPr="00440E84">
        <w:rPr>
          <w:rFonts w:ascii="Times New Roman" w:hAnsi="Times New Roman"/>
          <w:color w:val="333333"/>
          <w:sz w:val="28"/>
        </w:rPr>
        <w:t xml:space="preserve"> «Родная</w:t>
      </w:r>
      <w:r w:rsidR="00011B68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речь»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 др.</w:t>
      </w: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ectPr w:rsidR="002856F9" w:rsidRPr="00440E84">
          <w:pgSz w:w="11906" w:h="16383"/>
          <w:pgMar w:top="1134" w:right="850" w:bottom="1134" w:left="1701" w:header="720" w:footer="720" w:gutter="0"/>
          <w:cols w:space="720"/>
        </w:sectPr>
      </w:pPr>
    </w:p>
    <w:p w:rsidR="002856F9" w:rsidRPr="00440E84" w:rsidRDefault="00440E84">
      <w:pPr>
        <w:spacing w:after="0"/>
        <w:ind w:left="120"/>
      </w:pPr>
      <w:bookmarkStart w:id="9" w:name="block-73226031"/>
      <w:bookmarkEnd w:id="8"/>
      <w:r w:rsidRPr="00440E84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ЛИЧНОСТНЫЕ РЕЗУЛЬТАТЫ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proofErr w:type="gramStart"/>
      <w:r w:rsidRPr="00440E84">
        <w:rPr>
          <w:rFonts w:ascii="Times New Roman" w:hAnsi="Times New Roman"/>
          <w:color w:val="333333"/>
          <w:sz w:val="28"/>
        </w:rPr>
        <w:t>Личностные результаты освоения рабочей программы по предмету «Родная литература (русская)»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уровне основного общего образования достигаются в единстве учебной и воспитательной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деятельности образовательной организации, реализующей программы основного общего образования,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 соответствии с традиционными российскими социокультурными и духовно-нравственными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ценностями, принятыми в обществе правилами и нормами поведения, и способствуют процессам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самопознания, самовоспитания и саморазвития, формирования внутренней позиции личности.</w:t>
      </w:r>
      <w:proofErr w:type="gramEnd"/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440E84">
        <w:rPr>
          <w:rFonts w:ascii="Times New Roman" w:hAnsi="Times New Roman"/>
          <w:color w:val="333333"/>
          <w:sz w:val="28"/>
        </w:rPr>
        <w:t>»н</w:t>
      </w:r>
      <w:proofErr w:type="gramEnd"/>
      <w:r w:rsidRPr="00440E84">
        <w:rPr>
          <w:rFonts w:ascii="Times New Roman" w:hAnsi="Times New Roman"/>
          <w:color w:val="333333"/>
          <w:sz w:val="28"/>
        </w:rPr>
        <w:t>а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уровне основного общего образования должны отражать готовность обучающихся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руководствоваться системой позитивных ценностных ориентаций и расширением опыта деятельности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 её основе и в процессе реализации основных направлений воспитательной деятельности, в том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числе в части: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Гражданского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к выполнению обязанностей гражданина и реализации его прав, уважение прав,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свобод и законных интересов других людей;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активное участие в жизни семьи, образовательной организации, реализующей программы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основного общего образования, местного сообщества, родного края, страны;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неприятие любых форм экстремизма, дискриминации;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понимание роли различных социальных институтов в жизни человека;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представление об основных правах, свободах и обязанностях гражданина, социальных нормах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 правилах межличностных отношений в поликультурном и многоконфессиональном обществе;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представление о способах противодействия коррупции;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к разнообразной совместной деятельности, стремление к взаимопониманию и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взаимопомощи, активное участие в школьном самоуправлении;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к участию в гуманитарной деятельности (</w:t>
      </w:r>
      <w:proofErr w:type="spellStart"/>
      <w:r w:rsidRPr="00440E84">
        <w:rPr>
          <w:rFonts w:ascii="Times New Roman" w:hAnsi="Times New Roman"/>
          <w:color w:val="333333"/>
          <w:sz w:val="28"/>
        </w:rPr>
        <w:t>волонтёрство</w:t>
      </w:r>
      <w:proofErr w:type="spellEnd"/>
      <w:r w:rsidRPr="00440E84">
        <w:rPr>
          <w:rFonts w:ascii="Times New Roman" w:hAnsi="Times New Roman"/>
          <w:color w:val="333333"/>
          <w:sz w:val="28"/>
        </w:rPr>
        <w:t>, помощь людям,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нуждающимся в ней);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Патриотического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российской гражданской идентичности в поликультурном и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 xml:space="preserve">многоконфессиональном обществе, проявление интереса к познанию </w:t>
      </w:r>
      <w:r w:rsidRPr="00440E84">
        <w:rPr>
          <w:rFonts w:ascii="Times New Roman" w:hAnsi="Times New Roman"/>
          <w:color w:val="333333"/>
          <w:sz w:val="28"/>
        </w:rPr>
        <w:lastRenderedPageBreak/>
        <w:t>родного языка, истории,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культуры Российской Федерации, своего края, народов России;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ценностное отношение к достижениям своей Родины</w:t>
      </w:r>
      <w:r w:rsidR="00316B66">
        <w:rPr>
          <w:rFonts w:ascii="Times New Roman" w:hAnsi="Times New Roman"/>
          <w:color w:val="333333"/>
          <w:sz w:val="28"/>
        </w:rPr>
        <w:t>;</w:t>
      </w:r>
      <w:r w:rsidRPr="00440E84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России, к науке, искусству, спорту,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технологиям, боевым подвигам и трудовым достижениям народа;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уважение к символам России, государственным праздникам, историческому и природному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наследию и памятникам, традициям разных народов, проживающих в родной стране;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Духовно-нравственного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ориентация на моральные ценности и нормы в ситуациях нравственного выбора;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оценивать своё поведение и поступки, а также поведение и поступки других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людей с позиции нравственных и правовых норм с учётом осознания последствий поступков;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активное неприятие асоциальных поступков, свобода и ответственность личности в условиях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индивидуального и общественного пространства;</w:t>
      </w:r>
      <w:r w:rsidR="005F4891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Эстетического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восприимчивость к разным видам искусства, традициям и творчеству своего и других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народов, понимание эмоционального воздействия искусства;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важности художественной культуры как средства коммуникации 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самовыражения;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понимание ценности отечественного и мирового искусства, роли этнических культурных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традиций и народного творчества;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стремление к самовыражению в разных видах искусства;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Физического воспитания, формирования культуры здоровья и эмоционального благополучия: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ценности жизни;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ответственное отношение к своему здоровью и установка на здоровый образ жизни (здоровое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питание, соблюдение гигиенических правил, сбалансированный режим занятий и отдыха,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регулярная физическая активность);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последствий и неприятие вредных привычек (употребление алкоголя, наркотиков,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курение) и иных форм вреда для физического и психического здоровья;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соблюдение правил безопасности, в том числе навыков безопасного поведения в интернет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среде;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lastRenderedPageBreak/>
        <w:t>— способность адаптироваться к стрессовым ситуациям и меняющимся социальным,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информационным и природным условиям, в том числе осмысляя собственный опыт и выстраивая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дальнейшие цели;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умение принимать себя и других, не осуждая;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умение осознавать эмоциональное состояние себя и других, умение управлять собственным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эмоциональным состоянием;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 xml:space="preserve">— </w:t>
      </w:r>
      <w:proofErr w:type="spellStart"/>
      <w:r w:rsidRPr="00440E84">
        <w:rPr>
          <w:rFonts w:ascii="Times New Roman" w:hAnsi="Times New Roman"/>
          <w:color w:val="333333"/>
          <w:sz w:val="28"/>
        </w:rPr>
        <w:t>сформированность</w:t>
      </w:r>
      <w:proofErr w:type="spellEnd"/>
      <w:r w:rsidRPr="00440E84">
        <w:rPr>
          <w:rFonts w:ascii="Times New Roman" w:hAnsi="Times New Roman"/>
          <w:color w:val="333333"/>
          <w:sz w:val="28"/>
        </w:rPr>
        <w:t xml:space="preserve"> навыка рефлексии, признание своего права на ошибку и такого же права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другого человека;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Трудового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установка на активное участие в решении практических задач (в рамках семьи,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образовательной организации, реализующей программы основного общего образования, города,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края) технологической и социальной направленности, способность инициировать, планировать 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самостоятельно выполнять такого рода деятельность;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интерес к практическому изучению профессий и труда различного рода, в том числе на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основе применения изучаемого предметного знания;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важности обучения на протяжении всей жизни для успешной профессиональной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деятельности и развитие необходимых умений для этого;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адаптироваться в профессиональной среде;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уважение к труду и результатам трудовой деятельности;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осознанный выбор и построение индивидуальной траектории образования и жизненных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планов с учётом личных и общественных интересов и потребностей;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Экологического воспитания: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ориентация на применение знаний из социальных и естественных наук для решения задач в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области окружающей среды, планирования поступков и оценки их возможных последствий для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окружающей среды;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повышение уровня экологической культуры, осознание глобального характера экологических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проблем и путей их решения;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активное неприятие действий, приносящих вред окружающей среде;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осознание своей роли как гражданина и потребителя в условиях взаимосвязи природной,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технологической и социальной среды;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готовность к участию в практической деятельности экологической направленности;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Ценности научного познания: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ориентация в деятельности на современную систему научных представлений об основных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закономерностях развития человека, природы и общества, взаимосвязях человека с природной 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социальной средой;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lastRenderedPageBreak/>
        <w:t>— овладение языковой и читательской культурой как средством познания мира;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овладение основными навыками исследовательской деятельности, установка на осмысление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опыта, наблюдений, поступков и стремление совершенствовать пути достижения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индивидуального и коллективного благополучия.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 xml:space="preserve">Личностные результаты, обеспечивающие адаптацию </w:t>
      </w:r>
      <w:proofErr w:type="gramStart"/>
      <w:r w:rsidRPr="00440E84">
        <w:rPr>
          <w:rFonts w:ascii="Times New Roman" w:hAnsi="Times New Roman"/>
          <w:color w:val="333333"/>
          <w:sz w:val="28"/>
        </w:rPr>
        <w:t>обучающегося</w:t>
      </w:r>
      <w:proofErr w:type="gramEnd"/>
      <w:r w:rsidRPr="00440E84">
        <w:rPr>
          <w:rFonts w:ascii="Times New Roman" w:hAnsi="Times New Roman"/>
          <w:color w:val="333333"/>
          <w:sz w:val="28"/>
        </w:rPr>
        <w:t xml:space="preserve"> к изменяющимся условиям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социальной и природной среды: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 xml:space="preserve">— освоение </w:t>
      </w:r>
      <w:proofErr w:type="gramStart"/>
      <w:r w:rsidRPr="00440E84">
        <w:rPr>
          <w:rFonts w:ascii="Times New Roman" w:hAnsi="Times New Roman"/>
          <w:color w:val="333333"/>
          <w:sz w:val="28"/>
        </w:rPr>
        <w:t>обучающимися</w:t>
      </w:r>
      <w:proofErr w:type="gramEnd"/>
      <w:r w:rsidRPr="00440E84">
        <w:rPr>
          <w:rFonts w:ascii="Times New Roman" w:hAnsi="Times New Roman"/>
          <w:color w:val="333333"/>
          <w:sz w:val="28"/>
        </w:rPr>
        <w:t xml:space="preserve"> социального опыта, основных социальных ролей, соответствующих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ведущей деятельности возраста, норм и правил общественного поведения, форм социальной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жизни в группах и сообществах, включая семью, группы, сформированные по профессиональной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деятельности, а также в рамках социального взаимодействия с людьми из другой культурной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среды;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 xml:space="preserve">— способность обучающихся </w:t>
      </w:r>
      <w:proofErr w:type="gramStart"/>
      <w:r w:rsidRPr="00440E84">
        <w:rPr>
          <w:rFonts w:ascii="Times New Roman" w:hAnsi="Times New Roman"/>
          <w:color w:val="333333"/>
          <w:sz w:val="28"/>
        </w:rPr>
        <w:t>ко</w:t>
      </w:r>
      <w:proofErr w:type="gramEnd"/>
      <w:r w:rsidRPr="00440E84">
        <w:rPr>
          <w:rFonts w:ascii="Times New Roman" w:hAnsi="Times New Roman"/>
          <w:color w:val="333333"/>
          <w:sz w:val="28"/>
        </w:rPr>
        <w:t xml:space="preserve"> взаимодействию в условиях неопределённости, открытость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опыту и знаниям других;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способность действовать в условиях неопределённости, повышать уровень своей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компетентности через практическую деятельность, в том числе умение учиться у других людей,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воспринимать в совместной деятельности новые знания, навыки и компетенции из опыта других;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навык выявления и связывания образов, способность формирования новых знаний, в том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числе способность формулировать идеи, понятия, гипотезы об объектах и явлениях, в том числе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ранее не известных, осознавать дефициты собственных знаний и компетентностей, планировать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своё развитие;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умение оперировать основными понятиями, терминами и представлениями в области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концепции устойчивого развития;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умение анализировать и выявлять взаимосвязи природы, общества и экономики;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умение оценивать свои действия с учётом влияния на окружающую среду, достижения целей 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преодоления вызовов, возможных глобальных последствий;</w:t>
      </w:r>
    </w:p>
    <w:p w:rsidR="002856F9" w:rsidRPr="00440E84" w:rsidRDefault="00440E84">
      <w:pPr>
        <w:spacing w:after="0"/>
        <w:ind w:left="120"/>
      </w:pPr>
      <w:proofErr w:type="gramStart"/>
      <w:r w:rsidRPr="00440E84">
        <w:rPr>
          <w:rFonts w:ascii="Times New Roman" w:hAnsi="Times New Roman"/>
          <w:color w:val="333333"/>
          <w:sz w:val="28"/>
        </w:rPr>
        <w:t>— способность обучающихся осознавать стрессовую ситуацию, оценивать происходящие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изменения и их последствия; воспринимать стрессовую ситуацию как вызов, требующий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контрмер; оценивать ситуацию стресса, корректировать принимаемые решения и действия;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 xml:space="preserve">формулировать и оценивать риски и последствия, формировать опыт, уметь находить </w:t>
      </w:r>
      <w:r w:rsidRPr="00440E84">
        <w:rPr>
          <w:rFonts w:ascii="Times New Roman" w:hAnsi="Times New Roman"/>
          <w:color w:val="333333"/>
          <w:sz w:val="28"/>
        </w:rPr>
        <w:lastRenderedPageBreak/>
        <w:t>позитивное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 произошедшей ситуации; быть готовым действовать в отсутствие гарантий успеха.</w:t>
      </w:r>
      <w:proofErr w:type="gramEnd"/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МЕТАПРЕДМЕТНЫЕ РЕЗУЛЬТАТЫ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Овладение универсальными учебными познавательными действиями.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Базовые логические действия: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выявлять и характеризовать существенные признаки объектов (явлений);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устанавливать существенный признак классификации, основания для обобщения и сравнения,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критерии проводимого анализа;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 учётом предложенной задачи выявлять закономерности и противоречия в рассматриваемых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фактах, данных и наблюдениях; предлагать критерии для выявления закономерностей 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противоречий;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выявлять дефициты информации, данных, необходимых для решения поставленной задачи;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выявлять причинно-следственные связи при изучении явлений и процессов; делать выводы с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использованием дедуктивных и индуктивных умозаключений, умозаключений по аналогии,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формулировать гипотезы о взаимосвязях;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самостоятельно выбирать способ решения учебной задачи (сравнивать несколько вариантов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решения, выбирать наиболее подходящий с учётом самостоятельно выделенных критериев).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Базовые исследовательские действия: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использовать вопросы как исследовательский инструмент познания;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формулировать вопросы, фиксирующие разрыв между реальным и желательным состоянием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ситуации, объекта, самостоятельно устанавливать искомое и данное;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формировать гипотезу об истинности собственных суждений и суждений других,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аргументировать свою позицию, мнение;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проводить по самостоятельно составленному плану опыт, несложный эксперимент,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небольшое исследование по установлению особенностей объекта изучения, причинно</w:t>
      </w:r>
      <w:r w:rsidR="00316B66">
        <w:rPr>
          <w:rFonts w:ascii="Times New Roman" w:hAnsi="Times New Roman"/>
          <w:color w:val="333333"/>
          <w:sz w:val="28"/>
        </w:rPr>
        <w:t>-</w:t>
      </w:r>
      <w:r w:rsidRPr="00440E84">
        <w:rPr>
          <w:rFonts w:ascii="Times New Roman" w:hAnsi="Times New Roman"/>
          <w:color w:val="333333"/>
          <w:sz w:val="28"/>
        </w:rPr>
        <w:t>следственных связей и зависимостей объектов между собой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;— оценивать на применимость и достоверность информации, полученной в ходе исследования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(эксперимента);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самостоятельно формулировать обобщения и выводы по результатам проведённого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наблюдения, опыта, исследования, владеть инструментами оценки достоверности полученных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выводов и обобщений;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lastRenderedPageBreak/>
        <w:t>— прогнозировать возможное дальнейшее развитие процессов, событий и их последствия в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аналогичных или сходных ситуациях, а также выдвигать предположения об их развитии в новых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условиях и контекстах.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Работа с информацией: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применять различные методы, инструменты и запросы при поиске и отборе информации или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данных из источников с учётом предложенной учебной задачи и заданных критериев;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выбирать, анализировать, систематизировать и интерпретировать информацию различных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видов и форм представления;</w:t>
      </w:r>
    </w:p>
    <w:p w:rsidR="00316B66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находить сходные аргументы (подтверждающие или опровергающие одну и ту же идею,</w:t>
      </w:r>
      <w:r w:rsidR="00316B66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версию) в различных информационных источниках;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самостоятельно выбирать оптимальную форму представления информации и иллюстрировать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решаемые задачи несложными схемами, диаграммами, иной графикой и их комбинациями;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оценивать надёжность информации по критериям, предложенным педагогическим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работником или сформулированным самостоятельно;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— эффективно запоминать и систематизировать информацию.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Овладение универсальными учебными коммуникативными действиями.</w:t>
      </w:r>
    </w:p>
    <w:p w:rsidR="00EA063D" w:rsidRPr="00EA063D" w:rsidRDefault="00440E84" w:rsidP="00EA063D">
      <w:pPr>
        <w:pStyle w:val="ae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Общение:</w:t>
      </w:r>
    </w:p>
    <w:p w:rsidR="00EA063D" w:rsidRPr="00EA063D" w:rsidRDefault="00440E84" w:rsidP="00EA063D">
      <w:pPr>
        <w:pStyle w:val="ae"/>
        <w:spacing w:after="0"/>
        <w:ind w:left="480"/>
      </w:pPr>
      <w:r w:rsidRPr="00EA063D">
        <w:rPr>
          <w:rFonts w:ascii="Times New Roman" w:hAnsi="Times New Roman"/>
          <w:color w:val="333333"/>
          <w:sz w:val="28"/>
        </w:rPr>
        <w:t>— воспринимать и формулировать суждения, выражать эмоции в соответствии с целями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условиями общения;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выражать себя (свою точку зрения) в устных и письменных текстах;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распознавать невербальные средства общения, понимать значение социальных знаков, знать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распознавать предпосылки конфликтных ситуаций и смягчать конфликты, вести переговоры;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понимать намерения других, проявлять уважительное отношение к собеседнику и в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корректной форме формулировать свои возражения;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 ходе диалога и (или) дискуссии задавать вопросы по существу обсуждаемой темы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высказывать идеи, нацеленные на решение задачи и поддержание благожелательности общения;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сопоставлять свои суждения с суждениями других участников диалога, обнаруживать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различие и сходство позиций;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публично представлять результаты выполненного опыта (эксперимента, исследования,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проекта);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самостоятельно выбирать формат выступления с учётом задач презентации и особенностей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аудитории и в соответствии с ним составлять устные и письменные тексты с использованием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иллюстративных материалов.</w:t>
      </w:r>
    </w:p>
    <w:p w:rsidR="00EA063D" w:rsidRDefault="00440E84" w:rsidP="00EA063D">
      <w:pPr>
        <w:pStyle w:val="ae"/>
        <w:numPr>
          <w:ilvl w:val="0"/>
          <w:numId w:val="1"/>
        </w:numPr>
        <w:spacing w:after="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lastRenderedPageBreak/>
        <w:t>Совместная деятельность: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понимать и использовать преимущества командной и индивидуальной работы при решении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конкретной проблемы, обосновывать необходимость применения групповых форм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взаимодействия при решении поставленной задачи;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принимать цель совместной деятельности, коллективно строить действия по её достижению: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распределять роли, договариваться, обсуждать процесс и результат совместной работы;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 xml:space="preserve">— уметь обобщать мнения </w:t>
      </w:r>
      <w:proofErr w:type="gramStart"/>
      <w:r w:rsidRPr="00EA063D">
        <w:rPr>
          <w:rFonts w:ascii="Times New Roman" w:hAnsi="Times New Roman"/>
          <w:color w:val="333333"/>
          <w:sz w:val="28"/>
        </w:rPr>
        <w:t>нескольких</w:t>
      </w:r>
      <w:proofErr w:type="gramEnd"/>
      <w:r w:rsidRPr="00EA063D">
        <w:rPr>
          <w:rFonts w:ascii="Times New Roman" w:hAnsi="Times New Roman"/>
          <w:color w:val="333333"/>
          <w:sz w:val="28"/>
        </w:rPr>
        <w:t xml:space="preserve"> людей, проявлять готовность руководить, выполнять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поручения, подчиняться;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планировать организацию совместной работы, определять свою роль (с учётом предпочтений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возможностей всех участников взаимодействия), распределять задачи между членами команды,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участвовать в групповых формах работы (обсуждения, обмен мнений, «мозговые штурмы» и иные);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выполнять свою часть работы, достигать качественного результата по своему направлению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координировать свои действия с другими членами команды;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оценивать качество своего вклада в общий продукт по критериям, самостоятельно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сформулированным участниками взаимодействия;</w:t>
      </w:r>
    </w:p>
    <w:p w:rsidR="00EA063D" w:rsidRDefault="00440E84" w:rsidP="00EA063D">
      <w:pPr>
        <w:pStyle w:val="ae"/>
        <w:spacing w:after="0"/>
        <w:ind w:left="48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сравнивать результаты с исходной задачей и вклад каждого члена команды в достижение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 xml:space="preserve">результатов, разделять сферу ответственности и проявлять готовность к предоставлению </w:t>
      </w:r>
      <w:proofErr w:type="gramStart"/>
      <w:r w:rsidRPr="00EA063D">
        <w:rPr>
          <w:rFonts w:ascii="Times New Roman" w:hAnsi="Times New Roman"/>
          <w:color w:val="333333"/>
          <w:sz w:val="28"/>
        </w:rPr>
        <w:t>отчёт</w:t>
      </w:r>
      <w:proofErr w:type="gramEnd"/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а</w:t>
      </w:r>
      <w:r w:rsidR="00011B68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перед группой.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Овладение универсальными учебными регулятивными действиями.</w:t>
      </w:r>
    </w:p>
    <w:p w:rsidR="00EA063D" w:rsidRDefault="00440E84" w:rsidP="00EA063D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Самоорганизация: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выявлять проблемы для решения в жизненных и учебных ситуациях;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ориентироваться в различных подходах принятия решений (индивидуальное, принятие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решения в группе, принятие решений группой);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самостоятельно составлять алгоритм решения задачи (или его часть), выбирать способ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решения учебной задачи с учётом имеющихся ресурсов и собственных возможностей,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аргументировать предлагаемые варианты решений;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</w:p>
    <w:p w:rsidR="00EA063D" w:rsidRPr="00011B68" w:rsidRDefault="00440E84" w:rsidP="00011B68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составлять план действий (план реализации намеченного алгоритма решения)</w:t>
      </w:r>
      <w:proofErr w:type="gramStart"/>
      <w:r w:rsidRPr="00EA063D">
        <w:rPr>
          <w:rFonts w:ascii="Times New Roman" w:hAnsi="Times New Roman"/>
          <w:color w:val="333333"/>
          <w:sz w:val="28"/>
        </w:rPr>
        <w:t>,к</w:t>
      </w:r>
      <w:proofErr w:type="gramEnd"/>
      <w:r w:rsidRPr="00EA063D">
        <w:rPr>
          <w:rFonts w:ascii="Times New Roman" w:hAnsi="Times New Roman"/>
          <w:color w:val="333333"/>
          <w:sz w:val="28"/>
        </w:rPr>
        <w:t>орректировать предложенный алгоритм с учётом получения новых знаний об изучаем</w:t>
      </w:r>
      <w:r w:rsidRPr="00011B68">
        <w:rPr>
          <w:rFonts w:ascii="Times New Roman" w:hAnsi="Times New Roman"/>
          <w:color w:val="333333"/>
          <w:sz w:val="28"/>
        </w:rPr>
        <w:t>ом</w:t>
      </w:r>
      <w:r w:rsidR="00011B68">
        <w:rPr>
          <w:rFonts w:ascii="Times New Roman" w:hAnsi="Times New Roman"/>
          <w:color w:val="333333"/>
          <w:sz w:val="28"/>
        </w:rPr>
        <w:t xml:space="preserve"> </w:t>
      </w:r>
      <w:bookmarkStart w:id="10" w:name="_GoBack"/>
      <w:bookmarkEnd w:id="10"/>
      <w:r w:rsidRPr="00011B68">
        <w:rPr>
          <w:rFonts w:ascii="Times New Roman" w:hAnsi="Times New Roman"/>
          <w:color w:val="333333"/>
          <w:sz w:val="28"/>
        </w:rPr>
        <w:t>объекте;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делать выбор и брать ответственность за решение.</w:t>
      </w:r>
    </w:p>
    <w:p w:rsidR="00EA063D" w:rsidRDefault="00440E84" w:rsidP="00EA063D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lastRenderedPageBreak/>
        <w:t>Самоконтроль: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владеть способами самоконтроля, само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мотивации и рефлексии;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давать адекватную оценку ситуации и предлагать план её изменения;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учитывать контекст и предвидеть трудности, которые могут возникнуть при решении учебной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задачи, адаптировать решение к меняющимся обстоятельствам;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объяснять причины достижения (не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достижения) результатов деятельности, давать оценку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 xml:space="preserve">приобретённому опыту, уметь находить </w:t>
      </w:r>
      <w:proofErr w:type="gramStart"/>
      <w:r w:rsidRPr="00EA063D">
        <w:rPr>
          <w:rFonts w:ascii="Times New Roman" w:hAnsi="Times New Roman"/>
          <w:color w:val="333333"/>
          <w:sz w:val="28"/>
        </w:rPr>
        <w:t>позитивное</w:t>
      </w:r>
      <w:proofErr w:type="gramEnd"/>
      <w:r w:rsidRPr="00EA063D">
        <w:rPr>
          <w:rFonts w:ascii="Times New Roman" w:hAnsi="Times New Roman"/>
          <w:color w:val="333333"/>
          <w:sz w:val="28"/>
        </w:rPr>
        <w:t xml:space="preserve"> в произошедшей ситуации;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вносить коррективы в деятельность на основе новых обстоятельств, изменившихся ситуаций,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установленных ошибок, возникших трудностей;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оценивать соответствие результата цели и условиям.</w:t>
      </w:r>
    </w:p>
    <w:p w:rsidR="00EA063D" w:rsidRDefault="00440E84" w:rsidP="00EA063D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Эмоциональный интеллект: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 xml:space="preserve">— различать, называть и управлять собственными эмоциями и эмоциями других; 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EA063D">
        <w:rPr>
          <w:rFonts w:ascii="Times New Roman" w:hAnsi="Times New Roman"/>
          <w:color w:val="333333"/>
          <w:sz w:val="28"/>
        </w:rPr>
        <w:t>выявлять и анализировать причины эмоций;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 xml:space="preserve">— ставить себя на место другого человека, понимать мотивы и намерения другого; 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—регулировать способ выражения эмоций.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4) Принятие себя и других: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осознанно относиться к другому человеку, его мнению;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 xml:space="preserve">— признавать своё право на ошибку и такое же право </w:t>
      </w:r>
      <w:proofErr w:type="gramStart"/>
      <w:r w:rsidRPr="00EA063D">
        <w:rPr>
          <w:rFonts w:ascii="Times New Roman" w:hAnsi="Times New Roman"/>
          <w:color w:val="333333"/>
          <w:sz w:val="28"/>
        </w:rPr>
        <w:t>другого</w:t>
      </w:r>
      <w:proofErr w:type="gramEnd"/>
      <w:r w:rsidRPr="00EA063D">
        <w:rPr>
          <w:rFonts w:ascii="Times New Roman" w:hAnsi="Times New Roman"/>
          <w:color w:val="333333"/>
          <w:sz w:val="28"/>
        </w:rPr>
        <w:t>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принимать себя и других, не осуждая;</w:t>
      </w:r>
    </w:p>
    <w:p w:rsidR="00EA063D" w:rsidRDefault="00440E84" w:rsidP="00EA063D">
      <w:pPr>
        <w:pStyle w:val="ae"/>
        <w:spacing w:after="0"/>
        <w:ind w:left="840"/>
        <w:rPr>
          <w:rFonts w:ascii="Times New Roman" w:hAnsi="Times New Roman"/>
          <w:color w:val="333333"/>
          <w:sz w:val="28"/>
        </w:rPr>
      </w:pPr>
      <w:r w:rsidRPr="00EA063D">
        <w:rPr>
          <w:rFonts w:ascii="Times New Roman" w:hAnsi="Times New Roman"/>
          <w:color w:val="333333"/>
          <w:sz w:val="28"/>
        </w:rPr>
        <w:t>— открытость себе и другим;</w:t>
      </w:r>
    </w:p>
    <w:p w:rsidR="002856F9" w:rsidRPr="00EA063D" w:rsidRDefault="00440E84" w:rsidP="00EA063D">
      <w:pPr>
        <w:pStyle w:val="ae"/>
        <w:spacing w:after="0"/>
        <w:ind w:left="840"/>
      </w:pPr>
      <w:r w:rsidRPr="00EA063D">
        <w:rPr>
          <w:rFonts w:ascii="Times New Roman" w:hAnsi="Times New Roman"/>
          <w:color w:val="333333"/>
          <w:sz w:val="28"/>
        </w:rPr>
        <w:t>— осознавать невозможность контролировать всё вокруг.</w:t>
      </w:r>
    </w:p>
    <w:p w:rsidR="002856F9" w:rsidRPr="00440E84" w:rsidRDefault="002856F9">
      <w:pPr>
        <w:spacing w:after="0"/>
        <w:ind w:left="120"/>
      </w:pP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ПРЕДМЕТНЫЕ РЕЗУЛЬТАТЫ</w:t>
      </w: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5 КЛАСС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1) Выделять проблематику русских народных и литературных сказок, пословиц и поговорок как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основу для развития представлений о нравственном идеале русского народа в контексте диалога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культур с другими народами России; осознавать ключевые для русского национального сознания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культурные и нравственные смыслы в произведениях о Москве как столице России и о русском лесе;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2) иметь начальные представления о богатстве русской литературы и культуры в контексте культур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 xml:space="preserve">народов России; о русских национальных </w:t>
      </w:r>
      <w:r w:rsidRPr="00440E84">
        <w:rPr>
          <w:rFonts w:ascii="Times New Roman" w:hAnsi="Times New Roman"/>
          <w:color w:val="333333"/>
          <w:sz w:val="28"/>
        </w:rPr>
        <w:lastRenderedPageBreak/>
        <w:t>традициях в рождественских произведениях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произведениях о семейных ценностях;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3) иметь начальное понятие о русском национальном характере, его парадоксах и загадках русской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души в произведениях о защите Родины в Отечественной войне 1812 года, о проблемах подростков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 своеобразии русского языка и родной речи;</w:t>
      </w:r>
    </w:p>
    <w:p w:rsidR="00EA063D" w:rsidRDefault="00440E84">
      <w:pPr>
        <w:spacing w:after="0"/>
        <w:ind w:left="120"/>
        <w:rPr>
          <w:rFonts w:ascii="Times New Roman" w:hAnsi="Times New Roman"/>
          <w:color w:val="333333"/>
          <w:sz w:val="28"/>
        </w:rPr>
      </w:pPr>
      <w:r w:rsidRPr="00440E84">
        <w:rPr>
          <w:rFonts w:ascii="Times New Roman" w:hAnsi="Times New Roman"/>
          <w:color w:val="333333"/>
          <w:sz w:val="28"/>
        </w:rPr>
        <w:t>4) владеть умением давать смысловой анализ фольклорного и литературного текста на основе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наводящих вопросов; под руководством учителя создавать элементарные историко-культурные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комментарии и собственные тексты интерпретирующего характера в формате ответа на вопрос,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сопоставлять произведения словесного искусства с произведениями других искусств и учиться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отбирать произведения для самостоятельного чтения;</w:t>
      </w:r>
    </w:p>
    <w:p w:rsidR="002856F9" w:rsidRPr="00440E84" w:rsidRDefault="00440E84">
      <w:pPr>
        <w:spacing w:after="0"/>
        <w:ind w:left="120"/>
      </w:pPr>
      <w:r w:rsidRPr="00440E84">
        <w:rPr>
          <w:rFonts w:ascii="Times New Roman" w:hAnsi="Times New Roman"/>
          <w:color w:val="333333"/>
          <w:sz w:val="28"/>
        </w:rPr>
        <w:t>5) иметь начальные представления о проектно-исследовательской деятельности, оформлении 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предъявлении её результатов, владеть элементарными умениями работы с разными источниками</w:t>
      </w:r>
      <w:r w:rsidR="00EA063D">
        <w:rPr>
          <w:rFonts w:ascii="Times New Roman" w:hAnsi="Times New Roman"/>
          <w:color w:val="333333"/>
          <w:sz w:val="28"/>
        </w:rPr>
        <w:t xml:space="preserve"> </w:t>
      </w:r>
      <w:r w:rsidRPr="00440E84">
        <w:rPr>
          <w:rFonts w:ascii="Times New Roman" w:hAnsi="Times New Roman"/>
          <w:color w:val="333333"/>
          <w:sz w:val="28"/>
        </w:rPr>
        <w:t>информации.</w:t>
      </w: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pacing w:after="0"/>
        <w:ind w:left="120"/>
      </w:pPr>
    </w:p>
    <w:p w:rsidR="002856F9" w:rsidRPr="00440E84" w:rsidRDefault="002856F9">
      <w:pPr>
        <w:sectPr w:rsidR="002856F9" w:rsidRPr="00440E84">
          <w:pgSz w:w="11906" w:h="16383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bookmarkStart w:id="11" w:name="block-73226026"/>
      <w:bookmarkEnd w:id="9"/>
      <w:r w:rsidRPr="00440E8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3498"/>
        <w:gridCol w:w="1302"/>
        <w:gridCol w:w="1841"/>
        <w:gridCol w:w="1910"/>
        <w:gridCol w:w="4394"/>
      </w:tblGrid>
      <w:tr w:rsidR="002856F9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Преданья старины глубокой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6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https://infourok.ru/material.html?mid=4791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Города земли русской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7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https://multiurok.ru/index.php/files/priezienta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8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https://infourok.ru/prezentaciya-po-rodnoj-literature-na-temu-teplo-rodnogo-doma-5774702.html</w:t>
              </w:r>
            </w:hyperlink>
          </w:p>
        </w:tc>
      </w:tr>
      <w:tr w:rsidR="002856F9" w:rsidRPr="00011B6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русского мира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Pr="00011B68" w:rsidRDefault="00011B68">
            <w:pPr>
              <w:spacing w:after="0"/>
              <w:ind w:left="135"/>
              <w:rPr>
                <w:lang w:val="en-US"/>
              </w:rPr>
            </w:pPr>
            <w:hyperlink r:id="rId9">
              <w:r w:rsidR="00440E84" w:rsidRPr="00011B68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https://edsoo.ru/construc</w:t>
              </w:r>
            </w:hyperlink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tor/3349595/# </w:t>
            </w:r>
            <w:hyperlink r:id="rId10">
              <w:r w:rsidR="00440E84" w:rsidRPr="00011B68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https://nsportal.ru/shkol</w:t>
              </w:r>
            </w:hyperlink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a/</w:t>
            </w:r>
            <w:proofErr w:type="spellStart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literatura</w:t>
            </w:r>
            <w:proofErr w:type="spellEnd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/library/2016/ 11/10/</w:t>
            </w:r>
            <w:proofErr w:type="spellStart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prezentatsiyanarodnye</w:t>
            </w:r>
            <w:proofErr w:type="spellEnd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prazdniki</w:t>
            </w:r>
            <w:proofErr w:type="spellEnd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narusi</w:t>
            </w:r>
            <w:proofErr w:type="spellEnd"/>
            <w:r w:rsidR="00440E84" w:rsidRPr="00011B68">
              <w:rPr>
                <w:rFonts w:ascii="Times New Roman" w:hAnsi="Times New Roman"/>
                <w:color w:val="000000"/>
                <w:sz w:val="24"/>
                <w:lang w:val="en-US"/>
              </w:rPr>
              <w:t>-v</w:t>
            </w:r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1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https://infourok.ru/prezentaciya-po-rodnoj-literature-na-temu-teplo-rodnogo-doma-5774702.html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Не до ордена — была бы Родина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2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https://infourok.ru/prezentaciya-po-rodnoj-literature-na-temu-teplo-rodnogo-doma-5774702.html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Загадки русской души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3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https://ppt4web.ru/literatura/zagadki-russkojj-dushi.html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О ваших ровесниках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4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https://znanio.ru/media/moi_rovesniki_v_liter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Лишь слову жизнь дана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5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https://infourok.ru/prezentaciya-po-rodnoj-russkoj-literature-na-temu-lish-slovu-zhizn-dana-rodnoj-yazyk-rodnaya-rech-6137785.html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Развитие устной и письменной речи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6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https://multiurok.ru/files/konspiekt-uroka-razvitiia-riechi-v-5-klassie-ustna.html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7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https://nsportal.ru/shkola/literatura/library/20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2856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2856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2856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2856F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bookmarkStart w:id="12" w:name="block-732260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2704"/>
        <w:gridCol w:w="1019"/>
        <w:gridCol w:w="1841"/>
        <w:gridCol w:w="1910"/>
        <w:gridCol w:w="1423"/>
        <w:gridCol w:w="4364"/>
      </w:tblGrid>
      <w:tr w:rsidR="002856F9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Знакомство с предметом и учебным пособием.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8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Старая пословица век не сломится. Пословицы и поговорки о Родине, России, русском народе 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19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В сказочном лесу. Русская народная сказка «Лиса и Медведь»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0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Новая жизнь русских сказок. К.Г. Паустовский. </w:t>
            </w:r>
            <w:r>
              <w:rPr>
                <w:rFonts w:ascii="Times New Roman" w:hAnsi="Times New Roman"/>
                <w:color w:val="000000"/>
                <w:sz w:val="24"/>
              </w:rPr>
              <w:t>Сказка «Дремучий медведь»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1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https://multiurok.ru/index.php/files/priezienta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«Края Москвы, края родные…». Стихотворения А.С. Пушкина и М.Ю. Лермонтова о Москве.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2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Москва в произведениях русских писателей. Л.Н. Мартынов «Красные ворота».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3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Москва в произведениях русских писателей. А.П. Чехов «В Москве на Трубной площади».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4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«Страна берёзового ситца». И.С. Соколова-Микитов «Русский лес». Е.Д.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Айпин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«Наедине с осенью. </w:t>
            </w:r>
            <w:r>
              <w:rPr>
                <w:rFonts w:ascii="Times New Roman" w:hAnsi="Times New Roman"/>
                <w:color w:val="000000"/>
                <w:sz w:val="24"/>
              </w:rPr>
              <w:t>Вместо пролога»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5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http://www.rulex.ru/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«Мне лепетал любимый лес…». Стихотворения о русском лесе А.В. Кольцова, В.А. Рождественского, В.А. Солоухина.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6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http://www.rulex.ru/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Проверочная работа по разделу «Россия – Родина моя».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7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http://www.rulex.ru/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Уроки по вариативной части программы по </w:t>
            </w:r>
            <w:r w:rsidRPr="00440E84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«Россия – Родина моя».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8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http://www.rulex.ru/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Уроки по вариативной части программы по разделу «Россия – Родина моя».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29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http://www.rulex.ru/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Светлый праздник Рождества.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0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Б.Л. Пастернак «Рождественская звезда»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1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А.И. Куприн «Бедный принц»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2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А.И. Куприн «Бедный принц»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3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Рождество в мультфильмах. «Рождественская сказка»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4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И.А. Ильин «Рождественское письмо»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5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http://lit.1september.ru/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Семейные ценности. И.А. Крылов «Дерево»</w:t>
            </w:r>
            <w:proofErr w:type="gramStart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6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И.А. Бунин «Снежный бык».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7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В.И. Белов «Скворцы»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8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И.Никитин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Стихотворение «Зимняя ночь в деревне»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39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года.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0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Ф.Н.Глинка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Стихотворение «Авангардная песнь»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1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Д.В.Давыдов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Стихотворение «Партизан» (отрывок)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2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Загадки русской души.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К.Г.Паустовский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«Похождение жука-носорога (солдатская сказка)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3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Ю.Я.Яковлев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. Рассказ «Сыновья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Пешеходова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4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Ю.Я.Яковлев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. Рассказ «Сыновья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Пешеходова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5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О ваших ровесниках.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К.И.Чуковский</w:t>
            </w:r>
            <w:proofErr w:type="spellEnd"/>
            <w:proofErr w:type="gramStart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440E84">
              <w:rPr>
                <w:rFonts w:ascii="Times New Roman" w:hAnsi="Times New Roman"/>
                <w:color w:val="000000"/>
                <w:sz w:val="24"/>
              </w:rPr>
              <w:t>Повесть «Серебряный герб» (фрагменты)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6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Гиваргизов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Зарисовка «Контрольный диктант».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7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Родной язык, родная речь.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И.А.Бунин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. Стихотворение «Слово».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В.Г.Городейчев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Стихотворение «Родная речь»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8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М. </w:t>
            </w:r>
            <w:proofErr w:type="spellStart"/>
            <w:r w:rsidRPr="00440E84">
              <w:rPr>
                <w:rFonts w:ascii="Times New Roman" w:hAnsi="Times New Roman"/>
                <w:color w:val="000000"/>
                <w:sz w:val="24"/>
              </w:rPr>
              <w:t>Матусовский</w:t>
            </w:r>
            <w:proofErr w:type="spellEnd"/>
            <w:r w:rsidRPr="00440E84">
              <w:rPr>
                <w:rFonts w:ascii="Times New Roman" w:hAnsi="Times New Roman"/>
                <w:color w:val="000000"/>
                <w:sz w:val="24"/>
              </w:rPr>
              <w:t>. Стихотворение «Язык наш прекрасный»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49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Проверочная работа по разделу «Русский характер – русская душа»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50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>Итоги изучения родной литературы в 5 классе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856F9" w:rsidRDefault="00011B68">
            <w:pPr>
              <w:spacing w:after="0"/>
              <w:ind w:left="135"/>
            </w:pPr>
            <w:hyperlink r:id="rId51">
              <w:r w:rsidR="00440E84">
                <w:rPr>
                  <w:rFonts w:ascii="Times New Roman" w:hAnsi="Times New Roman"/>
                  <w:color w:val="0000FF"/>
                  <w:u w:val="single"/>
                </w:rPr>
                <w:t>https://resh.edu.ru/subject/14/5/</w:t>
              </w:r>
            </w:hyperlink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2856F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2856F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2856F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440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2856F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56F9" w:rsidRDefault="002856F9">
            <w:pPr>
              <w:spacing w:after="0"/>
              <w:ind w:left="135"/>
            </w:pPr>
          </w:p>
        </w:tc>
      </w:tr>
      <w:tr w:rsidR="002856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56F9" w:rsidRDefault="002856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6F9" w:rsidRDefault="002856F9"/>
        </w:tc>
      </w:tr>
      <w:tr w:rsidR="00285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Pr="00440E84" w:rsidRDefault="00440E84">
            <w:pPr>
              <w:spacing w:after="0"/>
              <w:ind w:left="135"/>
            </w:pPr>
            <w:r w:rsidRPr="00440E8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 w:rsidRPr="00440E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856F9" w:rsidRDefault="00440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6F9" w:rsidRDefault="002856F9"/>
        </w:tc>
      </w:tr>
    </w:tbl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6F9" w:rsidRDefault="002856F9">
      <w:pPr>
        <w:sectPr w:rsidR="002856F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440E84" w:rsidRDefault="00440E84"/>
    <w:sectPr w:rsidR="00440E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46A42"/>
    <w:multiLevelType w:val="hybridMultilevel"/>
    <w:tmpl w:val="C16A8976"/>
    <w:lvl w:ilvl="0" w:tplc="F69201F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EAE32D9"/>
    <w:multiLevelType w:val="hybridMultilevel"/>
    <w:tmpl w:val="E2E86C7E"/>
    <w:lvl w:ilvl="0" w:tplc="58EA9D1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F9"/>
    <w:rsid w:val="00011B68"/>
    <w:rsid w:val="002856F9"/>
    <w:rsid w:val="00316B66"/>
    <w:rsid w:val="00440E84"/>
    <w:rsid w:val="005F4891"/>
    <w:rsid w:val="00EA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A0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A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4web.ru/literatura/zagadki-russkojj-dushi.html" TargetMode="External"/><Relationship Id="rId18" Type="http://schemas.openxmlformats.org/officeDocument/2006/relationships/hyperlink" Target="https://resh.edu.ru/subject/14/5/" TargetMode="External"/><Relationship Id="rId26" Type="http://schemas.openxmlformats.org/officeDocument/2006/relationships/hyperlink" Target="http://www.rulex.ru/" TargetMode="External"/><Relationship Id="rId39" Type="http://schemas.openxmlformats.org/officeDocument/2006/relationships/hyperlink" Target="https://resh.edu.ru/subject/14/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ultiurok.ru/index.php/files/priezienta" TargetMode="External"/><Relationship Id="rId34" Type="http://schemas.openxmlformats.org/officeDocument/2006/relationships/hyperlink" Target="http://lit.1september.ru/" TargetMode="External"/><Relationship Id="rId42" Type="http://schemas.openxmlformats.org/officeDocument/2006/relationships/hyperlink" Target="https://resh.edu.ru/subject/14/5/" TargetMode="External"/><Relationship Id="rId47" Type="http://schemas.openxmlformats.org/officeDocument/2006/relationships/hyperlink" Target="https://resh.edu.ru/subject/14/5/" TargetMode="External"/><Relationship Id="rId50" Type="http://schemas.openxmlformats.org/officeDocument/2006/relationships/hyperlink" Target="https://resh.edu.ru/subject/14/5/" TargetMode="External"/><Relationship Id="rId7" Type="http://schemas.openxmlformats.org/officeDocument/2006/relationships/hyperlink" Target="https://multiurok.ru/index.php/files/priezienta" TargetMode="External"/><Relationship Id="rId12" Type="http://schemas.openxmlformats.org/officeDocument/2006/relationships/hyperlink" Target="https://infourok.ru/prezentaciya-po-rodnoj-literature-na-temu-teplo-rodnogo-doma-5774702.html" TargetMode="External"/><Relationship Id="rId17" Type="http://schemas.openxmlformats.org/officeDocument/2006/relationships/hyperlink" Target="https://nsportal.ru/shkola/literatura/library/20" TargetMode="External"/><Relationship Id="rId25" Type="http://schemas.openxmlformats.org/officeDocument/2006/relationships/hyperlink" Target="http://www.rulex.ru/" TargetMode="External"/><Relationship Id="rId33" Type="http://schemas.openxmlformats.org/officeDocument/2006/relationships/hyperlink" Target="http://lit.1september.ru/" TargetMode="External"/><Relationship Id="rId38" Type="http://schemas.openxmlformats.org/officeDocument/2006/relationships/hyperlink" Target="https://resh.edu.ru/subject/14/5/" TargetMode="External"/><Relationship Id="rId46" Type="http://schemas.openxmlformats.org/officeDocument/2006/relationships/hyperlink" Target="https://resh.edu.ru/subject/14/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konspiekt-uroka-razvitiia-riechi-v-5-klassie-ustna.html" TargetMode="External"/><Relationship Id="rId20" Type="http://schemas.openxmlformats.org/officeDocument/2006/relationships/hyperlink" Target="https://resh.edu.ru/subject/14/5/" TargetMode="External"/><Relationship Id="rId29" Type="http://schemas.openxmlformats.org/officeDocument/2006/relationships/hyperlink" Target="http://www.rulex.ru/" TargetMode="External"/><Relationship Id="rId41" Type="http://schemas.openxmlformats.org/officeDocument/2006/relationships/hyperlink" Target="https://resh.edu.ru/subject/14/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material.html?mid=4791" TargetMode="External"/><Relationship Id="rId11" Type="http://schemas.openxmlformats.org/officeDocument/2006/relationships/hyperlink" Target="https://infourok.ru/prezentaciya-po-rodnoj-literature-na-temu-teplo-rodnogo-doma-5774702.html" TargetMode="External"/><Relationship Id="rId24" Type="http://schemas.openxmlformats.org/officeDocument/2006/relationships/hyperlink" Target="http://lit.1september.ru/" TargetMode="External"/><Relationship Id="rId32" Type="http://schemas.openxmlformats.org/officeDocument/2006/relationships/hyperlink" Target="http://lit.1september.ru/" TargetMode="External"/><Relationship Id="rId37" Type="http://schemas.openxmlformats.org/officeDocument/2006/relationships/hyperlink" Target="https://resh.edu.ru/subject/14/5/" TargetMode="External"/><Relationship Id="rId40" Type="http://schemas.openxmlformats.org/officeDocument/2006/relationships/hyperlink" Target="https://resh.edu.ru/subject/14/5/" TargetMode="External"/><Relationship Id="rId45" Type="http://schemas.openxmlformats.org/officeDocument/2006/relationships/hyperlink" Target="https://resh.edu.ru/subject/14/5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rodnoj-russkoj-literature-na-temu-lish-slovu-zhizn-dana-rodnoj-yazyk-rodnaya-rech-6137785.html" TargetMode="External"/><Relationship Id="rId23" Type="http://schemas.openxmlformats.org/officeDocument/2006/relationships/hyperlink" Target="http://lit.1september.ru/" TargetMode="External"/><Relationship Id="rId28" Type="http://schemas.openxmlformats.org/officeDocument/2006/relationships/hyperlink" Target="http://www.rulex.ru/" TargetMode="External"/><Relationship Id="rId36" Type="http://schemas.openxmlformats.org/officeDocument/2006/relationships/hyperlink" Target="https://resh.edu.ru/subject/14/5/" TargetMode="External"/><Relationship Id="rId49" Type="http://schemas.openxmlformats.org/officeDocument/2006/relationships/hyperlink" Target="https://resh.edu.ru/subject/14/5/" TargetMode="External"/><Relationship Id="rId10" Type="http://schemas.openxmlformats.org/officeDocument/2006/relationships/hyperlink" Target="https://nsportal.ru/shkol" TargetMode="External"/><Relationship Id="rId19" Type="http://schemas.openxmlformats.org/officeDocument/2006/relationships/hyperlink" Target="https://resh.edu.ru/subject/14/5/" TargetMode="External"/><Relationship Id="rId31" Type="http://schemas.openxmlformats.org/officeDocument/2006/relationships/hyperlink" Target="http://lit.1september.ru/" TargetMode="External"/><Relationship Id="rId44" Type="http://schemas.openxmlformats.org/officeDocument/2006/relationships/hyperlink" Target="https://resh.edu.ru/subject/14/5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construc" TargetMode="External"/><Relationship Id="rId14" Type="http://schemas.openxmlformats.org/officeDocument/2006/relationships/hyperlink" Target="https://znanio.ru/media/moi_rovesniki_v_liter" TargetMode="External"/><Relationship Id="rId22" Type="http://schemas.openxmlformats.org/officeDocument/2006/relationships/hyperlink" Target="http://lit.1september.ru/" TargetMode="External"/><Relationship Id="rId27" Type="http://schemas.openxmlformats.org/officeDocument/2006/relationships/hyperlink" Target="http://www.rulex.ru/" TargetMode="External"/><Relationship Id="rId30" Type="http://schemas.openxmlformats.org/officeDocument/2006/relationships/hyperlink" Target="http://lit.1september.ru/" TargetMode="External"/><Relationship Id="rId35" Type="http://schemas.openxmlformats.org/officeDocument/2006/relationships/hyperlink" Target="http://lit.1september.ru/" TargetMode="External"/><Relationship Id="rId43" Type="http://schemas.openxmlformats.org/officeDocument/2006/relationships/hyperlink" Target="https://resh.edu.ru/subject/14/5/" TargetMode="External"/><Relationship Id="rId48" Type="http://schemas.openxmlformats.org/officeDocument/2006/relationships/hyperlink" Target="https://resh.edu.ru/subject/14/5/" TargetMode="External"/><Relationship Id="rId8" Type="http://schemas.openxmlformats.org/officeDocument/2006/relationships/hyperlink" Target="https://infourok.ru/prezentaciya-po-rodnoj-literature-na-temu-teplo-rodnogo-doma-5774702.html" TargetMode="External"/><Relationship Id="rId51" Type="http://schemas.openxmlformats.org/officeDocument/2006/relationships/hyperlink" Target="https://resh.edu.ru/subject/14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5610</Words>
  <Characters>31979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2025-09-17T09:01:00Z</dcterms:created>
  <dcterms:modified xsi:type="dcterms:W3CDTF">2025-09-17T09:12:00Z</dcterms:modified>
</cp:coreProperties>
</file>